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DF5" w:rsidRPr="00EF7DF5" w:rsidRDefault="003F1EEC" w:rsidP="00EF7DF5">
      <w:pPr>
        <w:spacing w:after="0" w:line="240" w:lineRule="auto"/>
        <w:jc w:val="both"/>
        <w:rPr>
          <w:rFonts w:ascii="Times New Roman" w:hAnsi="Times New Roman"/>
          <w:b/>
          <w:iCs/>
          <w:sz w:val="24"/>
          <w:szCs w:val="24"/>
          <w:lang w:eastAsia="hr-HR"/>
        </w:rPr>
      </w:pPr>
      <w:r w:rsidRPr="003F1EEC">
        <w:rPr>
          <w:rFonts w:ascii="Times New Roman" w:hAnsi="Times New Roman"/>
          <w:b/>
          <w:iCs/>
          <w:sz w:val="24"/>
          <w:szCs w:val="24"/>
          <w:lang w:eastAsia="hr-HR"/>
        </w:rPr>
        <w:t xml:space="preserve">Prilog IX </w:t>
      </w:r>
      <w:r w:rsidR="00F61C9D" w:rsidRPr="003F1EEC">
        <w:rPr>
          <w:rFonts w:ascii="Times New Roman" w:hAnsi="Times New Roman"/>
          <w:b/>
          <w:iCs/>
          <w:sz w:val="24"/>
          <w:szCs w:val="24"/>
          <w:lang w:eastAsia="hr-HR"/>
        </w:rPr>
        <w:t xml:space="preserve">- Pojašnjenje kriterija odabira </w:t>
      </w:r>
      <w:r w:rsidR="00EF7DF5">
        <w:rPr>
          <w:rFonts w:ascii="Times New Roman" w:hAnsi="Times New Roman"/>
          <w:b/>
          <w:iCs/>
          <w:sz w:val="24"/>
          <w:szCs w:val="24"/>
          <w:lang w:eastAsia="hr-HR"/>
        </w:rPr>
        <w:t xml:space="preserve">za tip operacije </w:t>
      </w:r>
      <w:r w:rsidR="00EF7DF5" w:rsidRPr="00EF7DF5">
        <w:rPr>
          <w:rFonts w:ascii="Times New Roman" w:hAnsi="Times New Roman"/>
          <w:b/>
          <w:iCs/>
          <w:sz w:val="24"/>
          <w:szCs w:val="24"/>
          <w:lang w:eastAsia="hr-HR"/>
        </w:rPr>
        <w:t>3.1.1.1.</w:t>
      </w:r>
    </w:p>
    <w:p w:rsidR="00EF7DF5" w:rsidRDefault="00EF7DF5" w:rsidP="00EF7DF5">
      <w:pPr>
        <w:spacing w:after="0" w:line="240" w:lineRule="auto"/>
        <w:jc w:val="both"/>
        <w:rPr>
          <w:rFonts w:ascii="Times New Roman" w:hAnsi="Times New Roman"/>
          <w:b/>
          <w:iCs/>
          <w:sz w:val="24"/>
          <w:szCs w:val="24"/>
          <w:lang w:eastAsia="hr-HR"/>
        </w:rPr>
      </w:pPr>
      <w:r w:rsidRPr="00EF7DF5">
        <w:rPr>
          <w:rFonts w:ascii="Times New Roman" w:hAnsi="Times New Roman"/>
          <w:b/>
          <w:iCs/>
          <w:sz w:val="24"/>
          <w:szCs w:val="24"/>
          <w:lang w:eastAsia="hr-HR"/>
        </w:rPr>
        <w:t>„Ulaganje u pokretanje, poboljšanja ili proširenje lokalnih temeljnih usluga za ruralno stanovništvo, uključujući slobodno vrijeme i kulturne aktivnosti te povezanu infrastrukturu“</w:t>
      </w:r>
    </w:p>
    <w:p w:rsidR="003670DB" w:rsidRDefault="003670DB" w:rsidP="00F61C9D">
      <w:pPr>
        <w:spacing w:after="0" w:line="240" w:lineRule="auto"/>
        <w:jc w:val="both"/>
        <w:rPr>
          <w:rFonts w:ascii="Times New Roman" w:hAnsi="Times New Roman"/>
          <w:b/>
          <w:iCs/>
          <w:sz w:val="24"/>
          <w:szCs w:val="24"/>
          <w:lang w:eastAsia="hr-HR"/>
        </w:rPr>
      </w:pPr>
    </w:p>
    <w:tbl>
      <w:tblPr>
        <w:tblStyle w:val="Reetkatablice"/>
        <w:tblW w:w="9351" w:type="dxa"/>
        <w:tblInd w:w="-5" w:type="dxa"/>
        <w:tblLayout w:type="fixed"/>
        <w:tblLook w:val="04A0" w:firstRow="1" w:lastRow="0" w:firstColumn="1" w:lastColumn="0" w:noHBand="0" w:noVBand="1"/>
      </w:tblPr>
      <w:tblGrid>
        <w:gridCol w:w="704"/>
        <w:gridCol w:w="7494"/>
        <w:gridCol w:w="12"/>
        <w:gridCol w:w="1141"/>
      </w:tblGrid>
      <w:tr w:rsidR="003670DB" w:rsidRPr="00166D7E" w:rsidTr="001849B5">
        <w:trPr>
          <w:trHeight w:val="274"/>
        </w:trPr>
        <w:tc>
          <w:tcPr>
            <w:tcW w:w="9351" w:type="dxa"/>
            <w:gridSpan w:val="4"/>
            <w:shd w:val="clear" w:color="auto" w:fill="FFF2CC" w:themeFill="accent4" w:themeFillTint="33"/>
          </w:tcPr>
          <w:p w:rsidR="003670DB" w:rsidRPr="00166D7E" w:rsidRDefault="003670DB" w:rsidP="001849B5">
            <w:pPr>
              <w:jc w:val="center"/>
              <w:rPr>
                <w:rFonts w:ascii="Arial Narrow" w:hAnsi="Arial Narrow" w:cs="Arial"/>
                <w:b/>
              </w:rPr>
            </w:pPr>
            <w:r>
              <w:rPr>
                <w:rFonts w:ascii="Arial Narrow" w:hAnsi="Arial Narrow" w:cs="Arial"/>
                <w:b/>
                <w:sz w:val="28"/>
              </w:rPr>
              <w:t>III</w:t>
            </w:r>
            <w:r w:rsidRPr="00166D7E">
              <w:rPr>
                <w:rFonts w:ascii="Arial Narrow" w:hAnsi="Arial Narrow" w:cs="Arial"/>
                <w:b/>
                <w:sz w:val="28"/>
              </w:rPr>
              <w:t xml:space="preserve">. </w:t>
            </w:r>
            <w:r>
              <w:rPr>
                <w:rFonts w:ascii="Arial Narrow" w:hAnsi="Arial Narrow" w:cs="Arial"/>
                <w:b/>
                <w:sz w:val="28"/>
              </w:rPr>
              <w:t>KRITERIJI ODABIRA</w:t>
            </w:r>
          </w:p>
        </w:tc>
      </w:tr>
      <w:tr w:rsidR="003670DB" w:rsidRPr="00166D7E" w:rsidTr="001849B5">
        <w:trPr>
          <w:trHeight w:val="274"/>
        </w:trPr>
        <w:tc>
          <w:tcPr>
            <w:tcW w:w="9351" w:type="dxa"/>
            <w:gridSpan w:val="4"/>
            <w:shd w:val="clear" w:color="auto" w:fill="DEEAF6" w:themeFill="accent1" w:themeFillTint="33"/>
          </w:tcPr>
          <w:p w:rsidR="003670DB" w:rsidRPr="00122CFB" w:rsidRDefault="003670DB" w:rsidP="001849B5">
            <w:pPr>
              <w:jc w:val="both"/>
              <w:rPr>
                <w:rFonts w:ascii="Arial Narrow" w:hAnsi="Arial Narrow" w:cs="Arial"/>
                <w:b/>
              </w:rPr>
            </w:pPr>
            <w:r>
              <w:rPr>
                <w:rFonts w:ascii="Arial Narrow" w:hAnsi="Arial Narrow" w:cs="Arial"/>
                <w:b/>
              </w:rPr>
              <w:t xml:space="preserve">III.1. OSTVARENI BROJ BODOVA </w:t>
            </w:r>
          </w:p>
        </w:tc>
      </w:tr>
      <w:tr w:rsidR="003670DB" w:rsidRPr="00166D7E" w:rsidTr="001849B5">
        <w:trPr>
          <w:trHeight w:val="274"/>
        </w:trPr>
        <w:tc>
          <w:tcPr>
            <w:tcW w:w="704" w:type="dxa"/>
            <w:shd w:val="clear" w:color="auto" w:fill="DEEAF6" w:themeFill="accent1" w:themeFillTint="33"/>
          </w:tcPr>
          <w:p w:rsidR="003670DB" w:rsidRPr="00B5105C" w:rsidRDefault="003670DB" w:rsidP="001849B5">
            <w:pPr>
              <w:rPr>
                <w:rFonts w:ascii="Arial Narrow" w:hAnsi="Arial Narrow" w:cs="Arial"/>
                <w:b/>
              </w:rPr>
            </w:pPr>
            <w:r w:rsidRPr="00B5105C">
              <w:rPr>
                <w:rFonts w:ascii="Arial Narrow" w:hAnsi="Arial Narrow" w:cs="Arial"/>
                <w:b/>
              </w:rPr>
              <w:t>1.</w:t>
            </w:r>
          </w:p>
        </w:tc>
        <w:tc>
          <w:tcPr>
            <w:tcW w:w="8647" w:type="dxa"/>
            <w:gridSpan w:val="3"/>
            <w:shd w:val="clear" w:color="auto" w:fill="DEEAF6" w:themeFill="accent1" w:themeFillTint="33"/>
          </w:tcPr>
          <w:p w:rsidR="003670DB" w:rsidRPr="00B5105C" w:rsidRDefault="003670DB" w:rsidP="001849B5">
            <w:pPr>
              <w:ind w:left="92"/>
              <w:rPr>
                <w:rFonts w:ascii="Arial Narrow" w:hAnsi="Arial Narrow" w:cs="Arial"/>
                <w:b/>
              </w:rPr>
            </w:pPr>
            <w:r w:rsidRPr="00B5105C">
              <w:rPr>
                <w:rFonts w:ascii="Arial Narrow" w:hAnsi="Arial Narrow" w:cs="Arial"/>
                <w:b/>
              </w:rPr>
              <w:t>Stupanj razvijenosti jedinica lokalne samouprave u kojoj se ulaganje provodi</w:t>
            </w:r>
          </w:p>
        </w:tc>
      </w:tr>
      <w:tr w:rsidR="003670DB" w:rsidRPr="00166D7E" w:rsidTr="001849B5">
        <w:trPr>
          <w:trHeight w:val="340"/>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88473B" w:rsidRDefault="003670DB" w:rsidP="001849B5">
            <w:pPr>
              <w:rPr>
                <w:rFonts w:ascii="Arial Narrow" w:hAnsi="Arial Narrow" w:cs="Arial"/>
                <w:sz w:val="20"/>
                <w:szCs w:val="20"/>
              </w:rPr>
            </w:pPr>
            <w:r w:rsidRPr="0088473B">
              <w:rPr>
                <w:rFonts w:ascii="Arial Narrow" w:hAnsi="Arial Narrow" w:cs="Arial"/>
                <w:sz w:val="20"/>
                <w:szCs w:val="20"/>
              </w:rPr>
              <w:t>I. i II. skupina JLS</w:t>
            </w:r>
          </w:p>
        </w:tc>
        <w:tc>
          <w:tcPr>
            <w:tcW w:w="1141" w:type="dxa"/>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10</w:t>
            </w:r>
          </w:p>
        </w:tc>
      </w:tr>
      <w:tr w:rsidR="003670DB" w:rsidRPr="00166D7E" w:rsidTr="001849B5">
        <w:trPr>
          <w:trHeight w:val="340"/>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88473B" w:rsidRDefault="003670DB" w:rsidP="001849B5">
            <w:pPr>
              <w:rPr>
                <w:rFonts w:ascii="Arial Narrow" w:hAnsi="Arial Narrow" w:cs="Arial"/>
                <w:sz w:val="20"/>
                <w:szCs w:val="20"/>
              </w:rPr>
            </w:pPr>
            <w:r w:rsidRPr="0088473B">
              <w:rPr>
                <w:rFonts w:ascii="Arial Narrow" w:hAnsi="Arial Narrow" w:cs="Arial"/>
                <w:sz w:val="20"/>
                <w:szCs w:val="20"/>
              </w:rPr>
              <w:t>III. i  IV., skupina JLS</w:t>
            </w:r>
          </w:p>
        </w:tc>
        <w:tc>
          <w:tcPr>
            <w:tcW w:w="1141" w:type="dxa"/>
            <w:shd w:val="clear" w:color="auto" w:fill="F2F2F2" w:themeFill="background1" w:themeFillShade="F2"/>
            <w:vAlign w:val="center"/>
          </w:tcPr>
          <w:p w:rsidR="003670DB" w:rsidRPr="001D136B" w:rsidRDefault="003670DB" w:rsidP="001849B5">
            <w:pPr>
              <w:rPr>
                <w:rFonts w:ascii="Arial Narrow" w:hAnsi="Arial Narrow" w:cs="Arial"/>
                <w:sz w:val="20"/>
                <w:szCs w:val="20"/>
              </w:rPr>
            </w:pPr>
            <w:r>
              <w:rPr>
                <w:rFonts w:ascii="Arial Narrow" w:hAnsi="Arial Narrow" w:cs="Arial"/>
                <w:sz w:val="20"/>
                <w:szCs w:val="20"/>
              </w:rPr>
              <w:t>8</w:t>
            </w:r>
          </w:p>
        </w:tc>
      </w:tr>
      <w:tr w:rsidR="003670DB" w:rsidRPr="00166D7E" w:rsidTr="001849B5">
        <w:trPr>
          <w:trHeight w:val="340"/>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88473B" w:rsidRDefault="003670DB" w:rsidP="001849B5">
            <w:pPr>
              <w:rPr>
                <w:rFonts w:ascii="Arial Narrow" w:hAnsi="Arial Narrow" w:cs="Arial"/>
                <w:sz w:val="20"/>
                <w:szCs w:val="20"/>
              </w:rPr>
            </w:pPr>
            <w:r w:rsidRPr="0088473B">
              <w:rPr>
                <w:rFonts w:ascii="Arial Narrow" w:hAnsi="Arial Narrow" w:cs="Arial"/>
                <w:sz w:val="20"/>
                <w:szCs w:val="20"/>
              </w:rPr>
              <w:t>V., VI., VII, i VIII. skupina JLS</w:t>
            </w:r>
          </w:p>
        </w:tc>
        <w:tc>
          <w:tcPr>
            <w:tcW w:w="1141" w:type="dxa"/>
            <w:shd w:val="clear" w:color="auto" w:fill="F2F2F2" w:themeFill="background1" w:themeFillShade="F2"/>
            <w:vAlign w:val="center"/>
          </w:tcPr>
          <w:p w:rsidR="003670DB" w:rsidRPr="001D136B" w:rsidRDefault="003670DB" w:rsidP="001849B5">
            <w:pPr>
              <w:rPr>
                <w:rFonts w:ascii="Arial Narrow" w:hAnsi="Arial Narrow" w:cs="Arial"/>
                <w:sz w:val="20"/>
                <w:szCs w:val="20"/>
              </w:rPr>
            </w:pPr>
            <w:r>
              <w:rPr>
                <w:rFonts w:ascii="Arial Narrow" w:hAnsi="Arial Narrow" w:cs="Arial"/>
                <w:sz w:val="20"/>
                <w:szCs w:val="20"/>
              </w:rPr>
              <w:t>6</w:t>
            </w:r>
          </w:p>
        </w:tc>
      </w:tr>
      <w:tr w:rsidR="003670DB" w:rsidRPr="00166D7E" w:rsidTr="001849B5">
        <w:trPr>
          <w:trHeight w:val="340"/>
        </w:trPr>
        <w:tc>
          <w:tcPr>
            <w:tcW w:w="704" w:type="dxa"/>
            <w:shd w:val="clear" w:color="auto" w:fill="DEEAF6" w:themeFill="accent1" w:themeFillTint="33"/>
            <w:vAlign w:val="center"/>
          </w:tcPr>
          <w:p w:rsidR="003670DB" w:rsidRPr="00B5105C" w:rsidRDefault="003670DB" w:rsidP="001849B5">
            <w:pPr>
              <w:rPr>
                <w:rFonts w:ascii="Arial Narrow" w:hAnsi="Arial Narrow" w:cs="Arial"/>
                <w:b/>
              </w:rPr>
            </w:pPr>
            <w:r w:rsidRPr="00B5105C">
              <w:rPr>
                <w:rFonts w:ascii="Arial Narrow" w:hAnsi="Arial Narrow" w:cs="Arial"/>
                <w:b/>
              </w:rPr>
              <w:t>2.</w:t>
            </w:r>
          </w:p>
        </w:tc>
        <w:tc>
          <w:tcPr>
            <w:tcW w:w="8647" w:type="dxa"/>
            <w:gridSpan w:val="3"/>
            <w:shd w:val="clear" w:color="auto" w:fill="DEEAF6" w:themeFill="accent1" w:themeFillTint="33"/>
            <w:vAlign w:val="center"/>
          </w:tcPr>
          <w:p w:rsidR="003670DB" w:rsidRPr="00B5105C" w:rsidRDefault="003670DB" w:rsidP="001849B5">
            <w:pPr>
              <w:rPr>
                <w:rFonts w:ascii="Arial Narrow" w:hAnsi="Arial Narrow" w:cs="Arial"/>
                <w:b/>
              </w:rPr>
            </w:pPr>
            <w:r w:rsidRPr="00B5105C">
              <w:rPr>
                <w:rFonts w:ascii="Arial Narrow" w:hAnsi="Arial Narrow" w:cs="Arial"/>
                <w:b/>
              </w:rPr>
              <w:t>Tip ulaganja</w:t>
            </w:r>
          </w:p>
        </w:tc>
      </w:tr>
      <w:tr w:rsidR="003670DB" w:rsidRPr="00166D7E" w:rsidTr="001849B5">
        <w:trPr>
          <w:trHeight w:val="340"/>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Ulaganje u rekonstrukciju ( sa ili bez opremanja )</w:t>
            </w:r>
          </w:p>
        </w:tc>
        <w:tc>
          <w:tcPr>
            <w:tcW w:w="1141" w:type="dxa"/>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10</w:t>
            </w:r>
          </w:p>
        </w:tc>
      </w:tr>
      <w:tr w:rsidR="003670DB" w:rsidRPr="00166D7E" w:rsidTr="001849B5">
        <w:trPr>
          <w:trHeight w:val="340"/>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sidRPr="00B65C63">
              <w:rPr>
                <w:rFonts w:ascii="Arial Narrow" w:hAnsi="Arial Narrow" w:cs="Arial"/>
                <w:sz w:val="20"/>
                <w:szCs w:val="20"/>
              </w:rPr>
              <w:t>Ulaganje u građenje i opremanje</w:t>
            </w:r>
          </w:p>
        </w:tc>
        <w:tc>
          <w:tcPr>
            <w:tcW w:w="1141"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Pr>
                <w:rFonts w:ascii="Arial Narrow" w:hAnsi="Arial Narrow" w:cs="Arial"/>
                <w:sz w:val="20"/>
                <w:szCs w:val="20"/>
              </w:rPr>
              <w:t>8</w:t>
            </w:r>
          </w:p>
        </w:tc>
      </w:tr>
      <w:tr w:rsidR="003670DB" w:rsidRPr="00166D7E" w:rsidTr="001849B5">
        <w:trPr>
          <w:trHeight w:val="340"/>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sidRPr="00B65C63">
              <w:rPr>
                <w:rFonts w:ascii="Arial Narrow" w:hAnsi="Arial Narrow" w:cs="Arial"/>
                <w:sz w:val="20"/>
                <w:szCs w:val="20"/>
              </w:rPr>
              <w:t>Ulaganje u građenje</w:t>
            </w:r>
          </w:p>
        </w:tc>
        <w:tc>
          <w:tcPr>
            <w:tcW w:w="1141"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Pr>
                <w:rFonts w:ascii="Arial Narrow" w:hAnsi="Arial Narrow" w:cs="Arial"/>
                <w:sz w:val="20"/>
                <w:szCs w:val="20"/>
              </w:rPr>
              <w:t>6</w:t>
            </w:r>
          </w:p>
        </w:tc>
      </w:tr>
      <w:tr w:rsidR="003670DB" w:rsidRPr="00166D7E" w:rsidTr="001849B5">
        <w:trPr>
          <w:trHeight w:val="340"/>
        </w:trPr>
        <w:tc>
          <w:tcPr>
            <w:tcW w:w="704" w:type="dxa"/>
            <w:shd w:val="clear" w:color="auto" w:fill="DEEAF6" w:themeFill="accent1" w:themeFillTint="33"/>
            <w:vAlign w:val="center"/>
          </w:tcPr>
          <w:p w:rsidR="003670DB" w:rsidRPr="001E31DD" w:rsidRDefault="003670DB" w:rsidP="001849B5">
            <w:pPr>
              <w:rPr>
                <w:rFonts w:ascii="Arial Narrow" w:hAnsi="Arial Narrow" w:cs="Arial"/>
              </w:rPr>
            </w:pPr>
            <w:r>
              <w:rPr>
                <w:rFonts w:ascii="Arial Narrow" w:hAnsi="Arial Narrow" w:cs="Arial"/>
              </w:rPr>
              <w:t>3.</w:t>
            </w:r>
          </w:p>
        </w:tc>
        <w:tc>
          <w:tcPr>
            <w:tcW w:w="8647" w:type="dxa"/>
            <w:gridSpan w:val="3"/>
            <w:shd w:val="clear" w:color="auto" w:fill="DEEAF6" w:themeFill="accent1" w:themeFillTint="33"/>
            <w:vAlign w:val="center"/>
          </w:tcPr>
          <w:p w:rsidR="003670DB" w:rsidRPr="001E31DD" w:rsidRDefault="003670DB" w:rsidP="001849B5">
            <w:pPr>
              <w:rPr>
                <w:rFonts w:ascii="Arial Narrow" w:hAnsi="Arial Narrow" w:cs="Arial"/>
                <w:b/>
              </w:rPr>
            </w:pPr>
            <w:r w:rsidRPr="0088473B">
              <w:rPr>
                <w:rFonts w:ascii="Arial Narrow" w:hAnsi="Arial Narrow" w:cs="Arial"/>
                <w:b/>
              </w:rPr>
              <w:t>Ulaganje doprinosi stvaranju novih radnih mjesta</w:t>
            </w:r>
          </w:p>
        </w:tc>
      </w:tr>
      <w:tr w:rsidR="003670DB" w:rsidRPr="00166D7E" w:rsidTr="001849B5">
        <w:trPr>
          <w:trHeight w:val="397"/>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Ulaganje doprinosi stvaranju novih radnih mjesta</w:t>
            </w:r>
          </w:p>
        </w:tc>
        <w:tc>
          <w:tcPr>
            <w:tcW w:w="1141" w:type="dxa"/>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10</w:t>
            </w:r>
          </w:p>
        </w:tc>
      </w:tr>
      <w:tr w:rsidR="003670DB" w:rsidRPr="00166D7E" w:rsidTr="001849B5">
        <w:trPr>
          <w:trHeight w:val="397"/>
        </w:trPr>
        <w:tc>
          <w:tcPr>
            <w:tcW w:w="704" w:type="dxa"/>
            <w:shd w:val="clear" w:color="auto" w:fill="DEEAF6" w:themeFill="accent1" w:themeFillTint="33"/>
            <w:vAlign w:val="center"/>
          </w:tcPr>
          <w:p w:rsidR="003670DB" w:rsidRPr="001E31DD" w:rsidRDefault="003670DB" w:rsidP="001849B5">
            <w:pPr>
              <w:rPr>
                <w:rFonts w:ascii="Arial Narrow" w:hAnsi="Arial Narrow" w:cs="Arial"/>
              </w:rPr>
            </w:pPr>
            <w:r>
              <w:rPr>
                <w:rFonts w:ascii="Arial Narrow" w:hAnsi="Arial Narrow" w:cs="Arial"/>
              </w:rPr>
              <w:t>4.</w:t>
            </w:r>
          </w:p>
        </w:tc>
        <w:tc>
          <w:tcPr>
            <w:tcW w:w="8647" w:type="dxa"/>
            <w:gridSpan w:val="3"/>
            <w:shd w:val="clear" w:color="auto" w:fill="DEEAF6" w:themeFill="accent1" w:themeFillTint="33"/>
            <w:vAlign w:val="center"/>
          </w:tcPr>
          <w:p w:rsidR="003670DB" w:rsidRPr="001E31DD" w:rsidRDefault="003670DB" w:rsidP="001849B5">
            <w:pPr>
              <w:ind w:left="34"/>
              <w:rPr>
                <w:rFonts w:ascii="Arial Narrow" w:hAnsi="Arial Narrow" w:cs="Arial"/>
                <w:b/>
              </w:rPr>
            </w:pPr>
            <w:r>
              <w:rPr>
                <w:rFonts w:ascii="Arial Narrow" w:hAnsi="Arial Narrow" w:cs="Arial"/>
                <w:b/>
              </w:rPr>
              <w:t>Doprinos</w:t>
            </w:r>
            <w:r w:rsidRPr="0088473B">
              <w:rPr>
                <w:rFonts w:ascii="Arial Narrow" w:hAnsi="Arial Narrow" w:cs="Arial"/>
                <w:b/>
              </w:rPr>
              <w:t xml:space="preserve"> kvaliteti života</w:t>
            </w:r>
          </w:p>
        </w:tc>
      </w:tr>
      <w:tr w:rsidR="003670DB" w:rsidRPr="00166D7E" w:rsidTr="001849B5">
        <w:trPr>
          <w:trHeight w:val="397"/>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sidRPr="00B65C63">
              <w:rPr>
                <w:rFonts w:ascii="Arial Narrow" w:hAnsi="Arial Narrow" w:cs="Arial"/>
                <w:sz w:val="20"/>
                <w:szCs w:val="20"/>
              </w:rPr>
              <w:t>Ulaganja u građevine za ostvarivanje organizirane njege, odgoja, obrazovanja i zaštite djece do polaska u osnovnu školu (dječji vrtići, rekonstrukcija i opremanje prostora za izvođenje programa predškole u osnovnim školama te rekonstrukcija i opremanje prostora za 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 predškolskom odgoju i naobrazbi )</w:t>
            </w:r>
          </w:p>
        </w:tc>
        <w:tc>
          <w:tcPr>
            <w:tcW w:w="1141"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Pr>
                <w:rFonts w:ascii="Arial Narrow" w:hAnsi="Arial Narrow" w:cs="Arial"/>
                <w:sz w:val="20"/>
                <w:szCs w:val="20"/>
              </w:rPr>
              <w:t>10</w:t>
            </w:r>
          </w:p>
        </w:tc>
      </w:tr>
      <w:tr w:rsidR="003670DB" w:rsidRPr="00166D7E" w:rsidTr="001849B5">
        <w:trPr>
          <w:trHeight w:val="397"/>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Ulaganje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tc>
        <w:tc>
          <w:tcPr>
            <w:tcW w:w="1141" w:type="dxa"/>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8</w:t>
            </w:r>
          </w:p>
        </w:tc>
      </w:tr>
      <w:tr w:rsidR="003670DB" w:rsidRPr="00166D7E" w:rsidTr="001849B5">
        <w:trPr>
          <w:trHeight w:val="397"/>
        </w:trPr>
        <w:tc>
          <w:tcPr>
            <w:tcW w:w="704"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p>
        </w:tc>
        <w:tc>
          <w:tcPr>
            <w:tcW w:w="7506" w:type="dxa"/>
            <w:gridSpan w:val="2"/>
            <w:shd w:val="clear" w:color="auto" w:fill="F2F2F2" w:themeFill="background1" w:themeFillShade="F2"/>
            <w:vAlign w:val="center"/>
          </w:tcPr>
          <w:p w:rsidR="003670DB" w:rsidRPr="00B65C63" w:rsidRDefault="003670DB" w:rsidP="001849B5">
            <w:pPr>
              <w:rPr>
                <w:rFonts w:ascii="Arial Narrow" w:hAnsi="Arial Narrow" w:cs="Arial"/>
                <w:sz w:val="20"/>
                <w:szCs w:val="20"/>
              </w:rPr>
            </w:pPr>
            <w:r w:rsidRPr="00B65C63">
              <w:rPr>
                <w:rFonts w:ascii="Arial Narrow" w:hAnsi="Arial Narrow" w:cs="Arial"/>
                <w:sz w:val="20"/>
                <w:szCs w:val="20"/>
              </w:rPr>
              <w:t>Ulaganje u multifunkcionalnu društvenu infrastrukturu za javnu uporabu kojom se koristi više od četiri interesnih skupina (društveni domovi, kulturni centri, vatrogasni domovi i spremišta, planinarski domovi i skloništa, sportske građevine, objekti za slatkovodni sportsk</w:t>
            </w:r>
            <w:r w:rsidR="00604E7E">
              <w:rPr>
                <w:rFonts w:ascii="Arial Narrow" w:hAnsi="Arial Narrow" w:cs="Arial"/>
                <w:sz w:val="20"/>
                <w:szCs w:val="20"/>
              </w:rPr>
              <w:t>i ribolov)</w:t>
            </w:r>
          </w:p>
        </w:tc>
        <w:tc>
          <w:tcPr>
            <w:tcW w:w="1141" w:type="dxa"/>
            <w:shd w:val="clear" w:color="auto" w:fill="F2F2F2" w:themeFill="background1" w:themeFillShade="F2"/>
            <w:vAlign w:val="center"/>
          </w:tcPr>
          <w:p w:rsidR="003670DB" w:rsidRPr="00122CFB" w:rsidRDefault="003670DB" w:rsidP="001849B5">
            <w:pPr>
              <w:rPr>
                <w:rFonts w:ascii="Arial Narrow" w:hAnsi="Arial Narrow" w:cs="Arial"/>
                <w:sz w:val="20"/>
                <w:szCs w:val="20"/>
              </w:rPr>
            </w:pPr>
            <w:r>
              <w:rPr>
                <w:rFonts w:ascii="Arial Narrow" w:hAnsi="Arial Narrow" w:cs="Arial"/>
                <w:sz w:val="20"/>
                <w:szCs w:val="20"/>
              </w:rPr>
              <w:t>6</w:t>
            </w:r>
          </w:p>
        </w:tc>
      </w:tr>
      <w:tr w:rsidR="003670DB" w:rsidRPr="00166D7E" w:rsidTr="001849B5">
        <w:trPr>
          <w:trHeight w:val="340"/>
        </w:trPr>
        <w:tc>
          <w:tcPr>
            <w:tcW w:w="8198" w:type="dxa"/>
            <w:gridSpan w:val="2"/>
            <w:shd w:val="clear" w:color="auto" w:fill="DEEAF6" w:themeFill="accent1" w:themeFillTint="33"/>
            <w:vAlign w:val="center"/>
          </w:tcPr>
          <w:p w:rsidR="003670DB" w:rsidRPr="00122CFB" w:rsidRDefault="003670DB" w:rsidP="001849B5">
            <w:pPr>
              <w:jc w:val="right"/>
              <w:rPr>
                <w:rFonts w:ascii="Arial Narrow" w:hAnsi="Arial Narrow" w:cs="Arial"/>
                <w:sz w:val="20"/>
                <w:szCs w:val="20"/>
              </w:rPr>
            </w:pPr>
            <w:r>
              <w:rPr>
                <w:rFonts w:ascii="Arial Narrow" w:hAnsi="Arial Narrow" w:cs="Arial"/>
                <w:sz w:val="20"/>
                <w:szCs w:val="20"/>
              </w:rPr>
              <w:t xml:space="preserve">MAKSIMALAN BROJ BODOVA: </w:t>
            </w:r>
          </w:p>
        </w:tc>
        <w:tc>
          <w:tcPr>
            <w:tcW w:w="1153" w:type="dxa"/>
            <w:gridSpan w:val="2"/>
            <w:shd w:val="clear" w:color="auto" w:fill="DEEAF6" w:themeFill="accent1" w:themeFillTint="33"/>
            <w:vAlign w:val="center"/>
          </w:tcPr>
          <w:p w:rsidR="003670DB" w:rsidRDefault="003670DB" w:rsidP="001849B5">
            <w:pPr>
              <w:rPr>
                <w:rFonts w:ascii="Arial Narrow" w:hAnsi="Arial Narrow" w:cs="Arial"/>
                <w:sz w:val="20"/>
                <w:szCs w:val="20"/>
              </w:rPr>
            </w:pPr>
            <w:r>
              <w:rPr>
                <w:rFonts w:ascii="Arial Narrow" w:hAnsi="Arial Narrow" w:cs="Arial"/>
                <w:sz w:val="20"/>
                <w:szCs w:val="20"/>
              </w:rPr>
              <w:t>40</w:t>
            </w:r>
          </w:p>
        </w:tc>
      </w:tr>
      <w:tr w:rsidR="003670DB" w:rsidRPr="00166D7E" w:rsidTr="001849B5">
        <w:trPr>
          <w:trHeight w:val="340"/>
        </w:trPr>
        <w:tc>
          <w:tcPr>
            <w:tcW w:w="8198" w:type="dxa"/>
            <w:gridSpan w:val="2"/>
            <w:shd w:val="clear" w:color="auto" w:fill="DEEAF6" w:themeFill="accent1" w:themeFillTint="33"/>
            <w:vAlign w:val="center"/>
          </w:tcPr>
          <w:p w:rsidR="003670DB" w:rsidRDefault="003670DB" w:rsidP="001849B5">
            <w:pPr>
              <w:jc w:val="right"/>
              <w:rPr>
                <w:rFonts w:ascii="Arial Narrow" w:hAnsi="Arial Narrow" w:cs="Arial"/>
                <w:sz w:val="20"/>
                <w:szCs w:val="20"/>
              </w:rPr>
            </w:pPr>
            <w:r>
              <w:rPr>
                <w:rFonts w:ascii="Arial Narrow" w:hAnsi="Arial Narrow" w:cs="Arial"/>
                <w:sz w:val="20"/>
                <w:szCs w:val="20"/>
              </w:rPr>
              <w:t xml:space="preserve">PRAG PROLAZNOSTI: </w:t>
            </w:r>
          </w:p>
        </w:tc>
        <w:tc>
          <w:tcPr>
            <w:tcW w:w="1153" w:type="dxa"/>
            <w:gridSpan w:val="2"/>
            <w:shd w:val="clear" w:color="auto" w:fill="DEEAF6" w:themeFill="accent1" w:themeFillTint="33"/>
            <w:vAlign w:val="center"/>
          </w:tcPr>
          <w:p w:rsidR="003670DB" w:rsidRDefault="003670DB" w:rsidP="001849B5">
            <w:pPr>
              <w:rPr>
                <w:rFonts w:ascii="Arial Narrow" w:hAnsi="Arial Narrow" w:cs="Arial"/>
                <w:sz w:val="20"/>
                <w:szCs w:val="20"/>
              </w:rPr>
            </w:pPr>
            <w:r>
              <w:rPr>
                <w:rFonts w:ascii="Arial Narrow" w:hAnsi="Arial Narrow" w:cs="Arial"/>
                <w:sz w:val="20"/>
                <w:szCs w:val="20"/>
              </w:rPr>
              <w:t>20</w:t>
            </w:r>
          </w:p>
        </w:tc>
      </w:tr>
      <w:tr w:rsidR="003670DB" w:rsidRPr="00166D7E" w:rsidTr="001849B5">
        <w:trPr>
          <w:trHeight w:val="340"/>
        </w:trPr>
        <w:tc>
          <w:tcPr>
            <w:tcW w:w="8198" w:type="dxa"/>
            <w:gridSpan w:val="2"/>
            <w:shd w:val="clear" w:color="auto" w:fill="DEEAF6" w:themeFill="accent1" w:themeFillTint="33"/>
            <w:vAlign w:val="center"/>
          </w:tcPr>
          <w:p w:rsidR="003670DB" w:rsidRPr="00190678" w:rsidRDefault="003670DB" w:rsidP="001849B5">
            <w:pPr>
              <w:jc w:val="right"/>
              <w:rPr>
                <w:rFonts w:ascii="Arial Narrow" w:hAnsi="Arial Narrow" w:cs="Arial"/>
                <w:b/>
                <w:sz w:val="20"/>
                <w:szCs w:val="20"/>
              </w:rPr>
            </w:pPr>
            <w:r w:rsidRPr="00190678">
              <w:rPr>
                <w:rFonts w:ascii="Arial Narrow" w:hAnsi="Arial Narrow" w:cs="Arial"/>
                <w:b/>
                <w:sz w:val="20"/>
                <w:szCs w:val="20"/>
              </w:rPr>
              <w:lastRenderedPageBreak/>
              <w:t>OSTVARENI</w:t>
            </w:r>
            <w:r>
              <w:rPr>
                <w:rFonts w:ascii="Arial Narrow" w:hAnsi="Arial Narrow" w:cs="Arial"/>
                <w:b/>
                <w:sz w:val="20"/>
                <w:szCs w:val="20"/>
              </w:rPr>
              <w:t xml:space="preserve"> (ZATRAŽENI)</w:t>
            </w:r>
            <w:r w:rsidRPr="00190678">
              <w:rPr>
                <w:rFonts w:ascii="Arial Narrow" w:hAnsi="Arial Narrow" w:cs="Arial"/>
                <w:b/>
                <w:sz w:val="20"/>
                <w:szCs w:val="20"/>
              </w:rPr>
              <w:t xml:space="preserve"> BROJ BODOVA:</w:t>
            </w:r>
          </w:p>
          <w:p w:rsidR="003670DB" w:rsidRDefault="003670DB" w:rsidP="001849B5">
            <w:pPr>
              <w:jc w:val="right"/>
              <w:rPr>
                <w:rFonts w:ascii="Arial Narrow" w:hAnsi="Arial Narrow" w:cs="Arial"/>
                <w:sz w:val="20"/>
                <w:szCs w:val="20"/>
              </w:rPr>
            </w:pPr>
            <w:r w:rsidRPr="00190678">
              <w:rPr>
                <w:rFonts w:ascii="Arial Narrow" w:hAnsi="Arial Narrow" w:cs="Arial"/>
                <w:b/>
                <w:sz w:val="20"/>
                <w:szCs w:val="20"/>
              </w:rPr>
              <w:t>(zbrojiti ostvareni broj bodova po svakom kriteriju)</w:t>
            </w:r>
            <w:r>
              <w:rPr>
                <w:rFonts w:ascii="Arial Narrow" w:hAnsi="Arial Narrow" w:cs="Arial"/>
                <w:sz w:val="20"/>
                <w:szCs w:val="20"/>
              </w:rPr>
              <w:t xml:space="preserve"> </w:t>
            </w:r>
          </w:p>
        </w:tc>
        <w:tc>
          <w:tcPr>
            <w:tcW w:w="1153" w:type="dxa"/>
            <w:gridSpan w:val="2"/>
            <w:shd w:val="clear" w:color="auto" w:fill="auto"/>
            <w:vAlign w:val="center"/>
          </w:tcPr>
          <w:p w:rsidR="003670DB" w:rsidRPr="004944F8" w:rsidRDefault="003670DB" w:rsidP="001849B5">
            <w:pPr>
              <w:jc w:val="right"/>
              <w:rPr>
                <w:rFonts w:ascii="Arial Narrow" w:hAnsi="Arial Narrow" w:cs="Arial"/>
                <w:b/>
              </w:rPr>
            </w:pPr>
          </w:p>
        </w:tc>
      </w:tr>
    </w:tbl>
    <w:p w:rsidR="00CC6F55" w:rsidRDefault="00F61C9D" w:rsidP="00F61C9D">
      <w:pPr>
        <w:pStyle w:val="tekst"/>
        <w:jc w:val="both"/>
        <w:rPr>
          <w:b/>
          <w:sz w:val="22"/>
          <w:szCs w:val="22"/>
        </w:rPr>
      </w:pPr>
      <w:r w:rsidRPr="00B9013E">
        <w:rPr>
          <w:b/>
          <w:sz w:val="22"/>
          <w:szCs w:val="22"/>
        </w:rPr>
        <w:t>Kriterij odabira broj 1</w:t>
      </w:r>
      <w:r w:rsidR="00CC6F55">
        <w:rPr>
          <w:b/>
          <w:sz w:val="22"/>
          <w:szCs w:val="22"/>
        </w:rPr>
        <w:t xml:space="preserve"> </w:t>
      </w:r>
    </w:p>
    <w:p w:rsidR="00F61C9D" w:rsidRPr="00B9013E" w:rsidRDefault="00CC6F55" w:rsidP="00F61C9D">
      <w:pPr>
        <w:pStyle w:val="tekst"/>
        <w:jc w:val="both"/>
        <w:rPr>
          <w:b/>
          <w:sz w:val="22"/>
          <w:szCs w:val="22"/>
        </w:rPr>
      </w:pPr>
      <w:r w:rsidRPr="00CC6F55">
        <w:rPr>
          <w:b/>
          <w:sz w:val="22"/>
          <w:szCs w:val="22"/>
        </w:rPr>
        <w:t>Stupanj razvijenosti jedinica lokalne samouprave u kojoj se ulaganje provodi</w:t>
      </w:r>
    </w:p>
    <w:p w:rsidR="00F61C9D" w:rsidRPr="00B9013E" w:rsidRDefault="00F61C9D" w:rsidP="00F61C9D">
      <w:pPr>
        <w:pStyle w:val="tekst"/>
        <w:jc w:val="both"/>
        <w:rPr>
          <w:sz w:val="22"/>
          <w:szCs w:val="22"/>
        </w:rPr>
      </w:pPr>
      <w:r w:rsidRPr="00B9013E">
        <w:rPr>
          <w:sz w:val="22"/>
          <w:szCs w:val="22"/>
        </w:rPr>
        <w:t>Korisnik može ostvariti:</w:t>
      </w:r>
    </w:p>
    <w:p w:rsidR="00F61C9D" w:rsidRPr="00B9013E" w:rsidRDefault="00CC6F55" w:rsidP="00F61C9D">
      <w:pPr>
        <w:pStyle w:val="tekst"/>
        <w:jc w:val="both"/>
        <w:rPr>
          <w:sz w:val="22"/>
          <w:szCs w:val="22"/>
        </w:rPr>
      </w:pPr>
      <w:r>
        <w:rPr>
          <w:sz w:val="22"/>
          <w:szCs w:val="22"/>
        </w:rPr>
        <w:t>- 10</w:t>
      </w:r>
      <w:r w:rsidR="00F61C9D" w:rsidRPr="00B9013E">
        <w:rPr>
          <w:sz w:val="22"/>
          <w:szCs w:val="22"/>
        </w:rPr>
        <w:t xml:space="preserve"> bodova ukol</w:t>
      </w:r>
      <w:r w:rsidR="00F4700E">
        <w:rPr>
          <w:sz w:val="22"/>
          <w:szCs w:val="22"/>
        </w:rPr>
        <w:t>iko se ulaganje provodi</w:t>
      </w:r>
      <w:r>
        <w:rPr>
          <w:sz w:val="22"/>
          <w:szCs w:val="22"/>
        </w:rPr>
        <w:t xml:space="preserve"> u I. ili II. skupini JLS-a</w:t>
      </w:r>
    </w:p>
    <w:p w:rsidR="00F61C9D" w:rsidRPr="00B9013E" w:rsidRDefault="00CC6F55" w:rsidP="00F61C9D">
      <w:pPr>
        <w:pStyle w:val="tekst"/>
        <w:jc w:val="both"/>
        <w:rPr>
          <w:sz w:val="22"/>
          <w:szCs w:val="22"/>
        </w:rPr>
      </w:pPr>
      <w:r>
        <w:rPr>
          <w:sz w:val="22"/>
          <w:szCs w:val="22"/>
        </w:rPr>
        <w:t>-8</w:t>
      </w:r>
      <w:r w:rsidR="00F4700E">
        <w:rPr>
          <w:sz w:val="22"/>
          <w:szCs w:val="22"/>
        </w:rPr>
        <w:t xml:space="preserve"> bodova ukoliko se ulaganje provodi</w:t>
      </w:r>
      <w:r w:rsidRPr="00CC6F55">
        <w:rPr>
          <w:sz w:val="22"/>
          <w:szCs w:val="22"/>
        </w:rPr>
        <w:t xml:space="preserve"> u I</w:t>
      </w:r>
      <w:r>
        <w:rPr>
          <w:sz w:val="22"/>
          <w:szCs w:val="22"/>
        </w:rPr>
        <w:t>II. ili IV</w:t>
      </w:r>
      <w:r w:rsidRPr="00CC6F55">
        <w:rPr>
          <w:sz w:val="22"/>
          <w:szCs w:val="22"/>
        </w:rPr>
        <w:t>. skupini JLS</w:t>
      </w:r>
      <w:r>
        <w:rPr>
          <w:sz w:val="22"/>
          <w:szCs w:val="22"/>
        </w:rPr>
        <w:t>-a</w:t>
      </w:r>
    </w:p>
    <w:p w:rsidR="00F61C9D" w:rsidRDefault="00F61C9D" w:rsidP="00F61C9D">
      <w:pPr>
        <w:pStyle w:val="tekst"/>
        <w:jc w:val="both"/>
        <w:rPr>
          <w:sz w:val="22"/>
          <w:szCs w:val="22"/>
        </w:rPr>
      </w:pPr>
      <w:r w:rsidRPr="00B9013E">
        <w:rPr>
          <w:sz w:val="22"/>
          <w:szCs w:val="22"/>
        </w:rPr>
        <w:t xml:space="preserve">- </w:t>
      </w:r>
      <w:r w:rsidR="00CC6F55">
        <w:rPr>
          <w:sz w:val="22"/>
          <w:szCs w:val="22"/>
        </w:rPr>
        <w:t>6</w:t>
      </w:r>
      <w:r w:rsidR="00CC6F55" w:rsidRPr="00CC6F55">
        <w:rPr>
          <w:sz w:val="22"/>
          <w:szCs w:val="22"/>
        </w:rPr>
        <w:t xml:space="preserve"> bodov</w:t>
      </w:r>
      <w:r w:rsidR="00F4700E">
        <w:rPr>
          <w:sz w:val="22"/>
          <w:szCs w:val="22"/>
        </w:rPr>
        <w:t>a ukoliko se ulaganje provodi</w:t>
      </w:r>
      <w:r w:rsidR="00CC6F55">
        <w:rPr>
          <w:sz w:val="22"/>
          <w:szCs w:val="22"/>
        </w:rPr>
        <w:t xml:space="preserve"> u V., VI., VII., ili VIII.</w:t>
      </w:r>
      <w:r w:rsidR="00CC6F55" w:rsidRPr="00CC6F55">
        <w:rPr>
          <w:sz w:val="22"/>
          <w:szCs w:val="22"/>
        </w:rPr>
        <w:t xml:space="preserve"> skupini JLS</w:t>
      </w:r>
      <w:r w:rsidR="00CC6F55">
        <w:rPr>
          <w:sz w:val="22"/>
          <w:szCs w:val="22"/>
        </w:rPr>
        <w:t>-a</w:t>
      </w:r>
    </w:p>
    <w:p w:rsidR="00CC6F55" w:rsidRDefault="00CC6F55" w:rsidP="00F61C9D">
      <w:pPr>
        <w:pStyle w:val="tekst"/>
        <w:jc w:val="both"/>
        <w:rPr>
          <w:sz w:val="22"/>
          <w:szCs w:val="22"/>
        </w:rPr>
      </w:pPr>
      <w:r>
        <w:rPr>
          <w:sz w:val="22"/>
          <w:szCs w:val="22"/>
        </w:rPr>
        <w:t>Razvrstavanje jedinica lokalne samouprave prema stupnju razvijenosti nalazi se u Prilogu VIII ovoga Natječaja.</w:t>
      </w:r>
    </w:p>
    <w:p w:rsidR="00CC6F55" w:rsidRDefault="00CC6F55" w:rsidP="00F61C9D">
      <w:pPr>
        <w:pStyle w:val="tekst"/>
        <w:jc w:val="both"/>
        <w:rPr>
          <w:b/>
          <w:sz w:val="22"/>
          <w:szCs w:val="22"/>
        </w:rPr>
      </w:pPr>
      <w:r>
        <w:rPr>
          <w:b/>
          <w:sz w:val="22"/>
          <w:szCs w:val="22"/>
        </w:rPr>
        <w:t>Kriterij odabira broj 2</w:t>
      </w:r>
    </w:p>
    <w:p w:rsidR="00ED3A07" w:rsidRDefault="00ED3A07" w:rsidP="00F61C9D">
      <w:pPr>
        <w:pStyle w:val="tekst"/>
        <w:jc w:val="both"/>
        <w:rPr>
          <w:b/>
          <w:sz w:val="22"/>
          <w:szCs w:val="22"/>
        </w:rPr>
      </w:pPr>
      <w:r w:rsidRPr="00ED3A07">
        <w:rPr>
          <w:b/>
          <w:sz w:val="22"/>
          <w:szCs w:val="22"/>
        </w:rPr>
        <w:t>Tip ulaganja</w:t>
      </w:r>
    </w:p>
    <w:p w:rsidR="00F4700E" w:rsidRPr="00F4700E" w:rsidRDefault="00F4700E" w:rsidP="00F4700E">
      <w:pPr>
        <w:pStyle w:val="tekst"/>
        <w:jc w:val="both"/>
        <w:rPr>
          <w:sz w:val="22"/>
          <w:szCs w:val="22"/>
        </w:rPr>
      </w:pPr>
      <w:r w:rsidRPr="00F4700E">
        <w:rPr>
          <w:sz w:val="22"/>
          <w:szCs w:val="22"/>
        </w:rPr>
        <w:t>Korisnik može ostvariti:</w:t>
      </w:r>
    </w:p>
    <w:p w:rsidR="00F4700E" w:rsidRPr="00F4700E" w:rsidRDefault="00F4700E" w:rsidP="00F4700E">
      <w:pPr>
        <w:pStyle w:val="tekst"/>
        <w:jc w:val="both"/>
        <w:rPr>
          <w:sz w:val="22"/>
          <w:szCs w:val="22"/>
        </w:rPr>
      </w:pPr>
      <w:r>
        <w:rPr>
          <w:sz w:val="22"/>
          <w:szCs w:val="22"/>
        </w:rPr>
        <w:t>- 10 bodova ukoliko se ulaganje odnosi na rekonstrukciju sa ili bez opremanja</w:t>
      </w:r>
    </w:p>
    <w:p w:rsidR="00F4700E" w:rsidRPr="00F4700E" w:rsidRDefault="00F4700E" w:rsidP="00F4700E">
      <w:pPr>
        <w:pStyle w:val="tekst"/>
        <w:jc w:val="both"/>
        <w:rPr>
          <w:sz w:val="22"/>
          <w:szCs w:val="22"/>
        </w:rPr>
      </w:pPr>
      <w:r w:rsidRPr="00F4700E">
        <w:rPr>
          <w:sz w:val="22"/>
          <w:szCs w:val="22"/>
        </w:rPr>
        <w:t>-</w:t>
      </w:r>
      <w:r>
        <w:rPr>
          <w:sz w:val="22"/>
          <w:szCs w:val="22"/>
        </w:rPr>
        <w:t xml:space="preserve"> </w:t>
      </w:r>
      <w:r w:rsidRPr="00F4700E">
        <w:rPr>
          <w:sz w:val="22"/>
          <w:szCs w:val="22"/>
        </w:rPr>
        <w:t>8</w:t>
      </w:r>
      <w:r>
        <w:rPr>
          <w:sz w:val="22"/>
          <w:szCs w:val="22"/>
        </w:rPr>
        <w:t xml:space="preserve"> bodova ukoliko se ulaganje odnosi na građenje i opremanje</w:t>
      </w:r>
    </w:p>
    <w:p w:rsidR="00F4700E" w:rsidRDefault="00F4700E" w:rsidP="00F4700E">
      <w:pPr>
        <w:pStyle w:val="tekst"/>
        <w:jc w:val="both"/>
        <w:rPr>
          <w:sz w:val="22"/>
          <w:szCs w:val="22"/>
        </w:rPr>
      </w:pPr>
      <w:r w:rsidRPr="00F4700E">
        <w:rPr>
          <w:sz w:val="22"/>
          <w:szCs w:val="22"/>
        </w:rPr>
        <w:t>- 6 bodova ukol</w:t>
      </w:r>
      <w:r>
        <w:rPr>
          <w:sz w:val="22"/>
          <w:szCs w:val="22"/>
        </w:rPr>
        <w:t>iko se ulaganje odnosi samo na građenje</w:t>
      </w:r>
    </w:p>
    <w:p w:rsidR="00B705FA" w:rsidRPr="00CC6F55" w:rsidRDefault="00B705FA" w:rsidP="00F4700E">
      <w:pPr>
        <w:pStyle w:val="tekst"/>
        <w:jc w:val="both"/>
        <w:rPr>
          <w:b/>
          <w:sz w:val="22"/>
          <w:szCs w:val="22"/>
        </w:rPr>
      </w:pPr>
      <w:r>
        <w:rPr>
          <w:sz w:val="22"/>
          <w:szCs w:val="22"/>
        </w:rPr>
        <w:t>Korisnik ostvaruje bodove po ovom kriteriju sukladno onome što je naveo u točki II.1.3. Prijavnog obrasca, te u Tablici A Ukupno prihvatljivi troškovi bez općih troškova Obrasca B – Plan nabave. Ta</w:t>
      </w:r>
      <w:r w:rsidR="00ED3A07">
        <w:rPr>
          <w:sz w:val="22"/>
          <w:szCs w:val="22"/>
        </w:rPr>
        <w:t>kođer sve spomenuto mora biti navedeno i u Prilogu III. Opis projekta (točka 3.6 Glavne aktivnosti).</w:t>
      </w:r>
    </w:p>
    <w:p w:rsidR="00F61C9D" w:rsidRPr="00B9013E" w:rsidRDefault="00F61C9D" w:rsidP="00F61C9D">
      <w:pPr>
        <w:pStyle w:val="tekst"/>
        <w:jc w:val="both"/>
        <w:rPr>
          <w:b/>
          <w:sz w:val="22"/>
          <w:szCs w:val="22"/>
        </w:rPr>
      </w:pPr>
    </w:p>
    <w:p w:rsidR="003F1EEC" w:rsidRDefault="00CC6F55" w:rsidP="00F61C9D">
      <w:pPr>
        <w:pStyle w:val="tekst"/>
        <w:jc w:val="both"/>
        <w:rPr>
          <w:b/>
          <w:sz w:val="22"/>
          <w:szCs w:val="22"/>
        </w:rPr>
      </w:pPr>
      <w:r>
        <w:rPr>
          <w:b/>
          <w:sz w:val="22"/>
          <w:szCs w:val="22"/>
        </w:rPr>
        <w:t>Kriterij odabira broj 3</w:t>
      </w:r>
    </w:p>
    <w:p w:rsidR="00ED3A07" w:rsidRPr="00B9013E" w:rsidRDefault="00ED3A07" w:rsidP="00F61C9D">
      <w:pPr>
        <w:pStyle w:val="tekst"/>
        <w:jc w:val="both"/>
        <w:rPr>
          <w:b/>
          <w:sz w:val="22"/>
          <w:szCs w:val="22"/>
        </w:rPr>
      </w:pPr>
      <w:r w:rsidRPr="00ED3A07">
        <w:rPr>
          <w:b/>
          <w:sz w:val="22"/>
          <w:szCs w:val="22"/>
        </w:rPr>
        <w:t>Ulaganje doprinosi stvaranju novih radnih mjesta</w:t>
      </w:r>
    </w:p>
    <w:p w:rsidR="00ED3A07" w:rsidRDefault="00ED3A07" w:rsidP="00F61C9D">
      <w:pPr>
        <w:jc w:val="both"/>
        <w:rPr>
          <w:rFonts w:ascii="Times New Roman" w:eastAsia="Times New Roman" w:hAnsi="Times New Roman" w:cs="Times New Roman"/>
          <w:lang w:eastAsia="hr-HR"/>
        </w:rPr>
      </w:pPr>
      <w:r>
        <w:rPr>
          <w:rFonts w:ascii="Times New Roman" w:eastAsia="Times New Roman" w:hAnsi="Times New Roman" w:cs="Times New Roman"/>
          <w:lang w:eastAsia="hr-HR"/>
        </w:rPr>
        <w:t>Korisnik ostvaruje 10 bodova ukoliko ulaganje doprinosi stvaranju novih radnih mjesta.</w:t>
      </w:r>
    </w:p>
    <w:p w:rsidR="00F61C9D" w:rsidRPr="00B9013E" w:rsidRDefault="00F61C9D" w:rsidP="00F61C9D">
      <w:pPr>
        <w:jc w:val="both"/>
        <w:rPr>
          <w:rFonts w:ascii="Times New Roman" w:eastAsia="Times New Roman" w:hAnsi="Times New Roman" w:cs="Times New Roman"/>
          <w:lang w:eastAsia="hr-HR"/>
        </w:rPr>
      </w:pPr>
      <w:r w:rsidRPr="00B9013E">
        <w:rPr>
          <w:rFonts w:ascii="Times New Roman" w:eastAsia="Times New Roman" w:hAnsi="Times New Roman" w:cs="Times New Roman"/>
          <w:lang w:eastAsia="hr-HR"/>
        </w:rPr>
        <w:t xml:space="preserve">Ukoliko ulaganje doprinosi stvaranju novih radnih mjesta, korisnik je dužan u </w:t>
      </w:r>
      <w:r w:rsidRPr="00B9013E">
        <w:rPr>
          <w:rFonts w:ascii="Times New Roman" w:eastAsia="Times New Roman" w:hAnsi="Times New Roman" w:cs="Times New Roman"/>
          <w:b/>
          <w:lang w:eastAsia="hr-HR"/>
        </w:rPr>
        <w:t>Prilogu</w:t>
      </w:r>
      <w:r w:rsidR="003F1EEC" w:rsidRPr="00B9013E">
        <w:rPr>
          <w:rFonts w:ascii="Times New Roman" w:eastAsia="Times New Roman" w:hAnsi="Times New Roman" w:cs="Times New Roman"/>
          <w:b/>
          <w:lang w:eastAsia="hr-HR"/>
        </w:rPr>
        <w:t xml:space="preserve"> III Opis projekta </w:t>
      </w:r>
      <w:r w:rsidR="003F1EEC" w:rsidRPr="00B9013E">
        <w:rPr>
          <w:rFonts w:ascii="Times New Roman" w:eastAsia="Times New Roman" w:hAnsi="Times New Roman" w:cs="Times New Roman"/>
          <w:i/>
          <w:lang w:eastAsia="hr-HR"/>
        </w:rPr>
        <w:t>(3.4.2. Stvaranje novih radnih mjesta)</w:t>
      </w:r>
      <w:r w:rsidRPr="00B9013E">
        <w:rPr>
          <w:rFonts w:ascii="Times New Roman" w:eastAsia="Times New Roman" w:hAnsi="Times New Roman" w:cs="Times New Roman"/>
          <w:lang w:eastAsia="hr-HR"/>
        </w:rPr>
        <w:t xml:space="preserve"> uz Odluku predstavničkog tijela jedinice lokalne samouprave o suglasnosti za provedbu ulaganja na području jedinice lokalne samouprave opisati na koji način projekt/operacija doprinosi stvaranju novih radnih mjesta (izravno i/ili neizravno) i opisati nova radna mjesta koja se planiraju ostvariti provedbom projekta/operacije (vrsta radnog mjesta, planirani </w:t>
      </w:r>
      <w:r w:rsidRPr="00B9013E">
        <w:rPr>
          <w:rFonts w:ascii="Times New Roman" w:eastAsia="Times New Roman" w:hAnsi="Times New Roman" w:cs="Times New Roman"/>
          <w:lang w:eastAsia="hr-HR"/>
        </w:rPr>
        <w:lastRenderedPageBreak/>
        <w:t>broj radnih mjesta, planirana godina ili planirano razdoblje stvaranja novog radnog mje</w:t>
      </w:r>
      <w:r w:rsidR="003F1EEC" w:rsidRPr="00B9013E">
        <w:rPr>
          <w:rFonts w:ascii="Times New Roman" w:eastAsia="Times New Roman" w:hAnsi="Times New Roman" w:cs="Times New Roman"/>
          <w:lang w:eastAsia="hr-HR"/>
        </w:rPr>
        <w:t>sta nakon realizacije projekta).</w:t>
      </w:r>
    </w:p>
    <w:p w:rsidR="00ED3A07" w:rsidRDefault="00ED3A07" w:rsidP="00F61C9D">
      <w:pPr>
        <w:jc w:val="both"/>
        <w:rPr>
          <w:rFonts w:ascii="Times New Roman" w:eastAsia="Times New Roman" w:hAnsi="Times New Roman" w:cs="Times New Roman"/>
          <w:b/>
          <w:lang w:eastAsia="hr-HR"/>
        </w:rPr>
      </w:pPr>
      <w:bookmarkStart w:id="0" w:name="_GoBack"/>
      <w:bookmarkEnd w:id="0"/>
    </w:p>
    <w:p w:rsidR="00F61C9D" w:rsidRDefault="00ED3A07" w:rsidP="00F61C9D">
      <w:pPr>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Kriterij odabira broj 4</w:t>
      </w:r>
    </w:p>
    <w:p w:rsidR="00ED3A07" w:rsidRDefault="00ED3A07" w:rsidP="00F61C9D">
      <w:pPr>
        <w:jc w:val="both"/>
        <w:rPr>
          <w:rFonts w:ascii="Times New Roman" w:eastAsia="Times New Roman" w:hAnsi="Times New Roman" w:cs="Times New Roman"/>
          <w:b/>
          <w:lang w:eastAsia="hr-HR"/>
        </w:rPr>
      </w:pPr>
      <w:r w:rsidRPr="00ED3A07">
        <w:rPr>
          <w:rFonts w:ascii="Times New Roman" w:eastAsia="Times New Roman" w:hAnsi="Times New Roman" w:cs="Times New Roman"/>
          <w:b/>
          <w:lang w:eastAsia="hr-HR"/>
        </w:rPr>
        <w:t>Doprinos kvaliteti života</w:t>
      </w:r>
    </w:p>
    <w:p w:rsidR="00ED3A07" w:rsidRPr="00ED3A07" w:rsidRDefault="00ED3A07" w:rsidP="00ED3A07">
      <w:pPr>
        <w:jc w:val="both"/>
        <w:rPr>
          <w:rFonts w:ascii="Times New Roman" w:eastAsia="Times New Roman" w:hAnsi="Times New Roman" w:cs="Times New Roman"/>
          <w:b/>
          <w:lang w:eastAsia="hr-HR"/>
        </w:rPr>
      </w:pPr>
      <w:r w:rsidRPr="00ED3A07">
        <w:rPr>
          <w:rFonts w:ascii="Times New Roman" w:eastAsia="Times New Roman" w:hAnsi="Times New Roman" w:cs="Times New Roman"/>
          <w:b/>
          <w:lang w:eastAsia="hr-HR"/>
        </w:rPr>
        <w:t>Korisnik može ostvariti:</w:t>
      </w:r>
    </w:p>
    <w:p w:rsidR="00ED3A07" w:rsidRPr="00ED3A07" w:rsidRDefault="00ED3A07" w:rsidP="00ED3A07">
      <w:pPr>
        <w:jc w:val="both"/>
        <w:rPr>
          <w:rFonts w:ascii="Times New Roman" w:eastAsia="Times New Roman" w:hAnsi="Times New Roman" w:cs="Times New Roman"/>
          <w:lang w:eastAsia="hr-HR"/>
        </w:rPr>
      </w:pPr>
      <w:r w:rsidRPr="00ED3A07">
        <w:rPr>
          <w:rFonts w:ascii="Times New Roman" w:eastAsia="Times New Roman" w:hAnsi="Times New Roman" w:cs="Times New Roman"/>
          <w:lang w:eastAsia="hr-HR"/>
        </w:rPr>
        <w:t>- 10 bodova u</w:t>
      </w:r>
      <w:r w:rsidR="00B36AC2">
        <w:rPr>
          <w:rFonts w:ascii="Times New Roman" w:eastAsia="Times New Roman" w:hAnsi="Times New Roman" w:cs="Times New Roman"/>
          <w:lang w:eastAsia="hr-HR"/>
        </w:rPr>
        <w:t>koliko se projekt</w:t>
      </w:r>
      <w:r>
        <w:rPr>
          <w:rFonts w:ascii="Times New Roman" w:eastAsia="Times New Roman" w:hAnsi="Times New Roman" w:cs="Times New Roman"/>
          <w:lang w:eastAsia="hr-HR"/>
        </w:rPr>
        <w:t xml:space="preserve"> odnosi na ulaganje</w:t>
      </w:r>
      <w:r w:rsidRPr="00ED3A07">
        <w:rPr>
          <w:rFonts w:ascii="Times New Roman" w:eastAsia="Times New Roman" w:hAnsi="Times New Roman" w:cs="Times New Roman"/>
          <w:lang w:eastAsia="hr-HR"/>
        </w:rPr>
        <w:t xml:space="preserve"> u građevine za ostvarivanje organizirane njege, odgoja, obrazovanja i zaštite djece do polaska u osnovnu školu (dječji vrtići, rekonstrukcija i opremanje prostora za izvođenje programa predškole u osnovnim školama te rekonstrukcija i opremanje prostora za igraonice pri knjižnicama, zdravstvenim, socijalnim, kulturnim i sportskim ustanovama, udrugama te drugim pravnim osobama u kojima se provode kraći programi odgojno-obrazovnog rada s djecom rane i predškolske dobi uz suglasnost Ministarstva znanosti, obrazovanja i sporta sukladno odredbama Zakona o</w:t>
      </w:r>
      <w:r>
        <w:rPr>
          <w:rFonts w:ascii="Times New Roman" w:eastAsia="Times New Roman" w:hAnsi="Times New Roman" w:cs="Times New Roman"/>
          <w:lang w:eastAsia="hr-HR"/>
        </w:rPr>
        <w:t xml:space="preserve"> predškolskom odgoju i obrazovanju</w:t>
      </w:r>
      <w:r w:rsidRPr="00ED3A07">
        <w:rPr>
          <w:rFonts w:ascii="Times New Roman" w:eastAsia="Times New Roman" w:hAnsi="Times New Roman" w:cs="Times New Roman"/>
          <w:lang w:eastAsia="hr-HR"/>
        </w:rPr>
        <w:t xml:space="preserve"> )</w:t>
      </w:r>
    </w:p>
    <w:p w:rsidR="00ED3A07" w:rsidRPr="00ED3A07" w:rsidRDefault="00B36AC2" w:rsidP="00ED3A07">
      <w:pPr>
        <w:jc w:val="both"/>
        <w:rPr>
          <w:rFonts w:ascii="Times New Roman" w:eastAsia="Times New Roman" w:hAnsi="Times New Roman" w:cs="Times New Roman"/>
          <w:lang w:eastAsia="hr-HR"/>
        </w:rPr>
      </w:pPr>
      <w:r>
        <w:rPr>
          <w:rFonts w:ascii="Times New Roman" w:eastAsia="Times New Roman" w:hAnsi="Times New Roman" w:cs="Times New Roman"/>
          <w:lang w:eastAsia="hr-HR"/>
        </w:rPr>
        <w:t>- 8 bodova ukoliko se projekt</w:t>
      </w:r>
      <w:r w:rsidR="00ED3A07" w:rsidRPr="00ED3A07">
        <w:rPr>
          <w:rFonts w:ascii="Times New Roman" w:eastAsia="Times New Roman" w:hAnsi="Times New Roman" w:cs="Times New Roman"/>
          <w:lang w:eastAsia="hr-HR"/>
        </w:rPr>
        <w:t xml:space="preserve"> odnos</w:t>
      </w:r>
      <w:r>
        <w:rPr>
          <w:rFonts w:ascii="Times New Roman" w:eastAsia="Times New Roman" w:hAnsi="Times New Roman" w:cs="Times New Roman"/>
          <w:lang w:eastAsia="hr-HR"/>
        </w:rPr>
        <w:t>i na u</w:t>
      </w:r>
      <w:r w:rsidRPr="00B36AC2">
        <w:rPr>
          <w:rFonts w:ascii="Times New Roman" w:eastAsia="Times New Roman" w:hAnsi="Times New Roman" w:cs="Times New Roman"/>
          <w:lang w:eastAsia="hr-HR"/>
        </w:rPr>
        <w:t>laganje u javno dostupnu infrastrukturu otvorenu za sve pojedince i sve interesne skupine (javne zelene površine – parkovi i sl.; pješačke staze; pješačke zone; otvoreni odvodni kanali koji nisu sastavni dio ceste; groblja; javne prometne površine – trgovi, pothodnici, nadvožnjaci, javne stube i prolazi; tržnice; dječja igrališta, sportske i građevine kojim ne upravlja udruga, rekreacijske zone na rijekama i jezerima, biciklističke staze i trake, tematski putovi i parkovi, turistički informativni centri</w:t>
      </w:r>
    </w:p>
    <w:p w:rsidR="00ED3A07" w:rsidRDefault="00B36AC2" w:rsidP="00ED3A07">
      <w:pPr>
        <w:jc w:val="both"/>
        <w:rPr>
          <w:rFonts w:ascii="Times New Roman" w:eastAsia="Times New Roman" w:hAnsi="Times New Roman" w:cs="Times New Roman"/>
          <w:lang w:eastAsia="hr-HR"/>
        </w:rPr>
      </w:pPr>
      <w:r>
        <w:rPr>
          <w:rFonts w:ascii="Times New Roman" w:eastAsia="Times New Roman" w:hAnsi="Times New Roman" w:cs="Times New Roman"/>
          <w:lang w:eastAsia="hr-HR"/>
        </w:rPr>
        <w:t>- 6 bodov</w:t>
      </w:r>
      <w:r w:rsidR="00BF6941">
        <w:rPr>
          <w:rFonts w:ascii="Times New Roman" w:eastAsia="Times New Roman" w:hAnsi="Times New Roman" w:cs="Times New Roman"/>
          <w:lang w:eastAsia="hr-HR"/>
        </w:rPr>
        <w:t>a ukoliko se projekt odnosi</w:t>
      </w:r>
      <w:r>
        <w:rPr>
          <w:rFonts w:ascii="Times New Roman" w:eastAsia="Times New Roman" w:hAnsi="Times New Roman" w:cs="Times New Roman"/>
          <w:lang w:eastAsia="hr-HR"/>
        </w:rPr>
        <w:t xml:space="preserve"> na  u</w:t>
      </w:r>
      <w:r w:rsidRPr="00B36AC2">
        <w:rPr>
          <w:rFonts w:ascii="Times New Roman" w:eastAsia="Times New Roman" w:hAnsi="Times New Roman" w:cs="Times New Roman"/>
          <w:lang w:eastAsia="hr-HR"/>
        </w:rPr>
        <w:t>laganje u multifunkcionalnu društvenu infrastrukturu za javnu uporabu kojom se koristi više od četiri interesnih skupina (društveni domovi, kulturni centri, vatrogasni domovi i spremišta, planinarski domovi i skloništa, sportske građevine, objekti za slatkovodni sportsk</w:t>
      </w:r>
      <w:r w:rsidR="00BF6941">
        <w:rPr>
          <w:rFonts w:ascii="Times New Roman" w:eastAsia="Times New Roman" w:hAnsi="Times New Roman" w:cs="Times New Roman"/>
          <w:lang w:eastAsia="hr-HR"/>
        </w:rPr>
        <w:t xml:space="preserve">i ribolov) </w:t>
      </w:r>
    </w:p>
    <w:p w:rsidR="00BF6941" w:rsidRPr="00ED3A07" w:rsidRDefault="00BF6941" w:rsidP="00ED3A07">
      <w:pPr>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Korisnik u Prilogu III. Opis projekta </w:t>
      </w:r>
      <w:r w:rsidR="00685E30">
        <w:rPr>
          <w:rFonts w:ascii="Times New Roman" w:eastAsia="Times New Roman" w:hAnsi="Times New Roman" w:cs="Times New Roman"/>
          <w:lang w:eastAsia="hr-HR"/>
        </w:rPr>
        <w:t>( točka 3.6 – Glavne aktivnosti)</w:t>
      </w:r>
      <w:r>
        <w:rPr>
          <w:rFonts w:ascii="Times New Roman" w:eastAsia="Times New Roman" w:hAnsi="Times New Roman" w:cs="Times New Roman"/>
          <w:lang w:eastAsia="hr-HR"/>
        </w:rPr>
        <w:t>opisuje na koje se od ove tri kategorije ulaganje odnosi. Posebno kod kategorije gdje se dodjeljuje 6 bodova  potrebno je opisati koje se interesne skupine koriste multifunkcionalnom društvenom infrastrukturom na koju se ulaganje odnosi.</w:t>
      </w:r>
    </w:p>
    <w:p w:rsidR="00ED3A07" w:rsidRPr="00B9013E" w:rsidRDefault="00ED3A07" w:rsidP="00F61C9D">
      <w:pPr>
        <w:jc w:val="both"/>
        <w:rPr>
          <w:rFonts w:ascii="Times New Roman" w:eastAsia="Times New Roman" w:hAnsi="Times New Roman" w:cs="Times New Roman"/>
          <w:b/>
          <w:lang w:eastAsia="hr-HR"/>
        </w:rPr>
      </w:pPr>
    </w:p>
    <w:p w:rsidR="00E5327B" w:rsidRPr="00B9013E" w:rsidRDefault="00E5327B" w:rsidP="00E5327B">
      <w:pPr>
        <w:jc w:val="both"/>
        <w:rPr>
          <w:rFonts w:ascii="Times New Roman" w:hAnsi="Times New Roman"/>
        </w:rPr>
      </w:pPr>
    </w:p>
    <w:sectPr w:rsidR="00E5327B" w:rsidRPr="00B9013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FC0" w:rsidRDefault="003E3FC0" w:rsidP="003F1EEC">
      <w:pPr>
        <w:spacing w:after="0" w:line="240" w:lineRule="auto"/>
      </w:pPr>
      <w:r>
        <w:separator/>
      </w:r>
    </w:p>
  </w:endnote>
  <w:endnote w:type="continuationSeparator" w:id="0">
    <w:p w:rsidR="003E3FC0" w:rsidRDefault="003E3FC0" w:rsidP="003F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FC0" w:rsidRDefault="003E3FC0" w:rsidP="003F1EEC">
      <w:pPr>
        <w:spacing w:after="0" w:line="240" w:lineRule="auto"/>
      </w:pPr>
      <w:r>
        <w:separator/>
      </w:r>
    </w:p>
  </w:footnote>
  <w:footnote w:type="continuationSeparator" w:id="0">
    <w:p w:rsidR="003E3FC0" w:rsidRDefault="003E3FC0" w:rsidP="003F1E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0DB" w:rsidRDefault="003670DB" w:rsidP="003670DB">
    <w:pPr>
      <w:pStyle w:val="Zaglavlje"/>
      <w:jc w:val="center"/>
    </w:pPr>
    <w:r>
      <w:rPr>
        <w:noProof/>
        <w:lang w:eastAsia="hr-HR"/>
      </w:rPr>
      <w:drawing>
        <wp:inline distT="0" distB="0" distL="0" distR="0" wp14:anchorId="2B4A2C3B">
          <wp:extent cx="920750" cy="78676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C9D"/>
    <w:rsid w:val="002B445B"/>
    <w:rsid w:val="003670DB"/>
    <w:rsid w:val="003E3FC0"/>
    <w:rsid w:val="003F1EEC"/>
    <w:rsid w:val="00471672"/>
    <w:rsid w:val="00477F38"/>
    <w:rsid w:val="00604E7E"/>
    <w:rsid w:val="00685E30"/>
    <w:rsid w:val="00715403"/>
    <w:rsid w:val="008F32E5"/>
    <w:rsid w:val="008F525E"/>
    <w:rsid w:val="00B36AC2"/>
    <w:rsid w:val="00B705FA"/>
    <w:rsid w:val="00B9013E"/>
    <w:rsid w:val="00BF6941"/>
    <w:rsid w:val="00C54132"/>
    <w:rsid w:val="00CC6F55"/>
    <w:rsid w:val="00D462DE"/>
    <w:rsid w:val="00E5327B"/>
    <w:rsid w:val="00ED3A07"/>
    <w:rsid w:val="00EF7DF5"/>
    <w:rsid w:val="00F4700E"/>
    <w:rsid w:val="00F61C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8D4B1D-324A-4D92-8C8A-0648ACAC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C9D"/>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ekst">
    <w:name w:val="tekst"/>
    <w:basedOn w:val="Normal"/>
    <w:rsid w:val="00F61C9D"/>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icareetke1svijetlo-isticanje21">
    <w:name w:val="Tablica rešetke 1 (svijetlo) - isticanje 21"/>
    <w:basedOn w:val="Obinatablica"/>
    <w:uiPriority w:val="46"/>
    <w:rsid w:val="003F1EEC"/>
    <w:pPr>
      <w:spacing w:before="100" w:after="0" w:line="240" w:lineRule="auto"/>
    </w:pPr>
    <w:rPr>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F1EEC"/>
    <w:pPr>
      <w:spacing w:after="0" w:line="240" w:lineRule="auto"/>
    </w:pPr>
    <w:rPr>
      <w:rFonts w:ascii="Calibri" w:eastAsia="Times New Roman" w:hAnsi="Calibri" w:cs="Times New Roman"/>
      <w:sz w:val="20"/>
      <w:szCs w:val="20"/>
      <w:lang w:val="en-GB"/>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F1EEC"/>
    <w:rPr>
      <w:rFonts w:ascii="Calibri" w:eastAsia="Times New Roman" w:hAnsi="Calibri" w:cs="Times New Roman"/>
      <w:sz w:val="20"/>
      <w:szCs w:val="20"/>
      <w:lang w:val="en-GB"/>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link w:val="Char2"/>
    <w:uiPriority w:val="99"/>
    <w:unhideWhenUsed/>
    <w:qFormat/>
    <w:rsid w:val="003F1EEC"/>
    <w:rPr>
      <w:rFonts w:ascii="Times New Roman" w:hAnsi="Times New Roman" w:cs="Times New Roman" w:hint="default"/>
      <w:vertAlign w:val="superscript"/>
    </w:rPr>
  </w:style>
  <w:style w:type="paragraph" w:customStyle="1" w:styleId="Char2">
    <w:name w:val="Char2"/>
    <w:basedOn w:val="Normal"/>
    <w:link w:val="Referencafusnote"/>
    <w:uiPriority w:val="99"/>
    <w:rsid w:val="00E5327B"/>
    <w:pPr>
      <w:spacing w:after="160" w:line="240" w:lineRule="exact"/>
    </w:pPr>
    <w:rPr>
      <w:rFonts w:ascii="Times New Roman" w:hAnsi="Times New Roman" w:cs="Times New Roman"/>
      <w:vertAlign w:val="superscript"/>
    </w:rPr>
  </w:style>
  <w:style w:type="character" w:styleId="Hiperveza">
    <w:name w:val="Hyperlink"/>
    <w:basedOn w:val="Zadanifontodlomka"/>
    <w:unhideWhenUsed/>
    <w:rsid w:val="00E5327B"/>
    <w:rPr>
      <w:color w:val="0563C1" w:themeColor="hyperlink"/>
      <w:u w:val="single"/>
    </w:rPr>
  </w:style>
  <w:style w:type="paragraph" w:styleId="Zaglavlje">
    <w:name w:val="header"/>
    <w:basedOn w:val="Normal"/>
    <w:link w:val="ZaglavljeChar"/>
    <w:uiPriority w:val="99"/>
    <w:unhideWhenUsed/>
    <w:rsid w:val="003670D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670DB"/>
  </w:style>
  <w:style w:type="paragraph" w:styleId="Podnoje">
    <w:name w:val="footer"/>
    <w:basedOn w:val="Normal"/>
    <w:link w:val="PodnojeChar"/>
    <w:uiPriority w:val="99"/>
    <w:unhideWhenUsed/>
    <w:rsid w:val="003670D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670DB"/>
  </w:style>
  <w:style w:type="table" w:styleId="Reetkatablice">
    <w:name w:val="Table Grid"/>
    <w:basedOn w:val="Obinatablica"/>
    <w:uiPriority w:val="39"/>
    <w:rsid w:val="00367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893</Words>
  <Characters>5095</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Mihaela</cp:lastModifiedBy>
  <cp:revision>7</cp:revision>
  <dcterms:created xsi:type="dcterms:W3CDTF">2018-08-16T11:33:00Z</dcterms:created>
  <dcterms:modified xsi:type="dcterms:W3CDTF">2018-08-17T11:13:00Z</dcterms:modified>
</cp:coreProperties>
</file>